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915C167" w:rsidR="007D5573" w:rsidRPr="003E2DC2" w:rsidRDefault="002E2F2A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</w:t>
      </w:r>
      <w:r w:rsidR="00BF61D9">
        <w:rPr>
          <w:rFonts w:ascii="Century" w:eastAsia="Calibri" w:hAnsi="Century" w:cs="Times New Roman"/>
          <w:b/>
          <w:sz w:val="28"/>
          <w:szCs w:val="28"/>
          <w:lang w:eastAsia="ru-RU"/>
        </w:rPr>
        <w:t>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261440D6" w:rsidR="007D5573" w:rsidRPr="00175D4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523D22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4037F9">
        <w:rPr>
          <w:rFonts w:ascii="Century" w:hAnsi="Century"/>
          <w:b/>
          <w:sz w:val="32"/>
          <w:szCs w:val="36"/>
        </w:rPr>
        <w:t>26/78-9</w:t>
      </w:r>
      <w:r w:rsidR="004037F9">
        <w:rPr>
          <w:rFonts w:ascii="Century" w:hAnsi="Century"/>
          <w:b/>
          <w:sz w:val="32"/>
          <w:szCs w:val="36"/>
          <w:lang w:val="en-US"/>
        </w:rPr>
        <w:t>8</w:t>
      </w:r>
      <w:r w:rsidR="004037F9">
        <w:rPr>
          <w:rFonts w:ascii="Century" w:hAnsi="Century"/>
          <w:b/>
          <w:sz w:val="32"/>
          <w:szCs w:val="36"/>
          <w:lang w:val="en-US"/>
        </w:rPr>
        <w:t>25</w:t>
      </w:r>
      <w:bookmarkStart w:id="2" w:name="_GoBack"/>
      <w:bookmarkEnd w:id="2"/>
    </w:p>
    <w:p w14:paraId="2E4CED61" w14:textId="77777777" w:rsidR="001D4C3E" w:rsidRDefault="001D4C3E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</w:p>
    <w:p w14:paraId="1C56F38A" w14:textId="5D5A39C1" w:rsidR="007D5573" w:rsidRPr="001D4C3E" w:rsidRDefault="00BF61D9" w:rsidP="007D5573">
      <w:pPr>
        <w:spacing w:after="0" w:line="240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 w:val="24"/>
          <w:szCs w:val="24"/>
          <w:lang w:eastAsia="ru-RU"/>
        </w:rPr>
        <w:t>23 липня</w:t>
      </w:r>
      <w:r w:rsidR="002E2F2A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2E2F2A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7D5573">
      <w:pPr>
        <w:spacing w:after="0" w:line="240" w:lineRule="atLeast"/>
        <w:jc w:val="both"/>
        <w:rPr>
          <w:rFonts w:ascii="Century" w:hAnsi="Century"/>
          <w:b/>
          <w:sz w:val="24"/>
          <w:szCs w:val="24"/>
        </w:rPr>
      </w:pPr>
    </w:p>
    <w:p w14:paraId="4CA130F6" w14:textId="336FEB19" w:rsidR="00B358E3" w:rsidRDefault="00B358E3" w:rsidP="00232DFD">
      <w:pPr>
        <w:spacing w:after="0" w:line="240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231908419"/>
      <w:r w:rsidRPr="00B358E3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2562BD">
        <w:rPr>
          <w:rFonts w:ascii="Century" w:hAnsi="Century"/>
          <w:b/>
          <w:sz w:val="24"/>
          <w:szCs w:val="24"/>
          <w:lang w:eastAsia="uk-UA"/>
        </w:rPr>
        <w:t xml:space="preserve">інвентаризації земель сільськогосподарського призначення </w:t>
      </w:r>
      <w:r w:rsidRPr="00B358E3">
        <w:rPr>
          <w:rFonts w:ascii="Century" w:hAnsi="Century"/>
          <w:b/>
          <w:sz w:val="24"/>
          <w:szCs w:val="24"/>
        </w:rPr>
        <w:t xml:space="preserve">для ведення товарного сільськогосподарського виробництва на території </w:t>
      </w:r>
      <w:proofErr w:type="spellStart"/>
      <w:r w:rsidR="00BF61D9">
        <w:rPr>
          <w:rFonts w:ascii="Century" w:hAnsi="Century"/>
          <w:b/>
          <w:sz w:val="24"/>
          <w:szCs w:val="24"/>
        </w:rPr>
        <w:t>Бартатівського</w:t>
      </w:r>
      <w:proofErr w:type="spellEnd"/>
      <w:r w:rsidR="002E2F2A">
        <w:rPr>
          <w:rFonts w:ascii="Century" w:hAnsi="Century"/>
          <w:b/>
          <w:sz w:val="24"/>
          <w:szCs w:val="24"/>
        </w:rPr>
        <w:t xml:space="preserve"> старостинського округу </w:t>
      </w:r>
      <w:r w:rsidRPr="00B358E3">
        <w:rPr>
          <w:rFonts w:ascii="Century" w:hAnsi="Century"/>
          <w:b/>
          <w:sz w:val="24"/>
          <w:szCs w:val="24"/>
        </w:rPr>
        <w:t xml:space="preserve">Городоцької міської ради </w:t>
      </w:r>
      <w:r w:rsidR="002562BD">
        <w:rPr>
          <w:rFonts w:ascii="Century" w:hAnsi="Century"/>
          <w:b/>
          <w:sz w:val="24"/>
          <w:szCs w:val="24"/>
        </w:rPr>
        <w:t xml:space="preserve">Львівського району Львівської області </w:t>
      </w:r>
      <w:r w:rsidRPr="00B358E3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Pr="00B358E3">
        <w:rPr>
          <w:rFonts w:ascii="Century" w:hAnsi="Century"/>
          <w:b/>
          <w:sz w:val="24"/>
          <w:szCs w:val="24"/>
          <w:lang w:eastAsia="uk-UA"/>
        </w:rPr>
        <w:t xml:space="preserve">ТОВ </w:t>
      </w:r>
      <w:r w:rsidRPr="00B358E3">
        <w:rPr>
          <w:rFonts w:ascii="Century" w:hAnsi="Century"/>
          <w:b/>
          <w:sz w:val="24"/>
          <w:szCs w:val="24"/>
        </w:rPr>
        <w:t>«</w:t>
      </w:r>
      <w:r w:rsidR="002562BD">
        <w:rPr>
          <w:rFonts w:ascii="Century" w:hAnsi="Century"/>
          <w:b/>
          <w:sz w:val="24"/>
          <w:szCs w:val="24"/>
        </w:rPr>
        <w:t>Захід-Агро МХП</w:t>
      </w:r>
      <w:r w:rsidRPr="00B358E3">
        <w:rPr>
          <w:rFonts w:ascii="Century" w:hAnsi="Century"/>
          <w:b/>
          <w:sz w:val="24"/>
          <w:szCs w:val="24"/>
        </w:rPr>
        <w:t xml:space="preserve">» </w:t>
      </w:r>
    </w:p>
    <w:bookmarkEnd w:id="4"/>
    <w:p w14:paraId="740C7E86" w14:textId="77777777" w:rsidR="00B358E3" w:rsidRPr="00B358E3" w:rsidRDefault="00B358E3" w:rsidP="00FB302E">
      <w:pPr>
        <w:spacing w:after="0" w:line="240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153DB612" w14:textId="6423578F" w:rsidR="007D5573" w:rsidRPr="00FB302E" w:rsidRDefault="006A0E10" w:rsidP="00FB302E">
      <w:pPr>
        <w:spacing w:after="0" w:line="240" w:lineRule="auto"/>
        <w:ind w:right="27" w:firstLine="56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FB302E">
        <w:rPr>
          <w:rFonts w:ascii="Century" w:hAnsi="Century"/>
          <w:sz w:val="24"/>
          <w:szCs w:val="24"/>
        </w:rPr>
        <w:t xml:space="preserve">        Розглянувши клопотання</w:t>
      </w:r>
      <w:r w:rsidRPr="00232DFD">
        <w:rPr>
          <w:rFonts w:ascii="Century" w:hAnsi="Century"/>
          <w:sz w:val="24"/>
          <w:szCs w:val="24"/>
        </w:rPr>
        <w:t xml:space="preserve"> </w:t>
      </w:r>
      <w:r w:rsidR="002562BD" w:rsidRPr="00232DFD">
        <w:rPr>
          <w:rFonts w:ascii="Century" w:hAnsi="Century"/>
          <w:sz w:val="24"/>
          <w:szCs w:val="24"/>
          <w:lang w:eastAsia="uk-UA"/>
        </w:rPr>
        <w:t xml:space="preserve">ТОВ </w:t>
      </w:r>
      <w:r w:rsidR="002562BD" w:rsidRPr="00232DFD">
        <w:rPr>
          <w:rFonts w:ascii="Century" w:hAnsi="Century"/>
          <w:sz w:val="24"/>
          <w:szCs w:val="24"/>
        </w:rPr>
        <w:t>«Захід-Агро МХП»</w:t>
      </w:r>
      <w:r w:rsidR="002E2F2A">
        <w:rPr>
          <w:rFonts w:ascii="Century" w:hAnsi="Century"/>
          <w:sz w:val="24"/>
          <w:szCs w:val="24"/>
        </w:rPr>
        <w:t xml:space="preserve">, </w:t>
      </w:r>
      <w:r w:rsidRPr="00232DFD">
        <w:rPr>
          <w:rFonts w:ascii="Century" w:hAnsi="Century"/>
          <w:sz w:val="24"/>
          <w:szCs w:val="24"/>
        </w:rPr>
        <w:t xml:space="preserve">про затвердження технічної документації із землеустрою </w:t>
      </w:r>
      <w:r w:rsidR="00E95DDE"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щодо </w:t>
      </w:r>
      <w:r w:rsidR="002562BD" w:rsidRPr="00232DFD">
        <w:rPr>
          <w:rFonts w:ascii="Century" w:hAnsi="Century"/>
          <w:sz w:val="24"/>
          <w:szCs w:val="24"/>
          <w:lang w:eastAsia="uk-UA"/>
        </w:rPr>
        <w:t xml:space="preserve">інвентаризації земель сільськогосподарського призначення </w:t>
      </w:r>
      <w:r w:rsidR="002562BD" w:rsidRPr="00232DFD">
        <w:rPr>
          <w:rFonts w:ascii="Century" w:hAnsi="Century"/>
          <w:sz w:val="24"/>
          <w:szCs w:val="24"/>
        </w:rPr>
        <w:t xml:space="preserve">для ведення товарного сільськогосподарського </w:t>
      </w:r>
      <w:r w:rsidR="002562BD" w:rsidRPr="003E2EBC">
        <w:rPr>
          <w:rFonts w:ascii="Century" w:hAnsi="Century"/>
          <w:sz w:val="24"/>
          <w:szCs w:val="24"/>
        </w:rPr>
        <w:t xml:space="preserve">виробництва </w:t>
      </w:r>
      <w:r w:rsidR="002E2F2A" w:rsidRPr="003E2EBC">
        <w:rPr>
          <w:rFonts w:ascii="Century" w:hAnsi="Century"/>
          <w:sz w:val="24"/>
          <w:szCs w:val="24"/>
        </w:rPr>
        <w:t xml:space="preserve">на території </w:t>
      </w:r>
      <w:proofErr w:type="spellStart"/>
      <w:r w:rsidR="00BF61D9">
        <w:rPr>
          <w:rFonts w:ascii="Century" w:hAnsi="Century"/>
          <w:sz w:val="24"/>
          <w:szCs w:val="24"/>
        </w:rPr>
        <w:t>Бартатівського</w:t>
      </w:r>
      <w:proofErr w:type="spellEnd"/>
      <w:r w:rsidR="002E2F2A" w:rsidRPr="003E2EBC">
        <w:rPr>
          <w:rFonts w:ascii="Century" w:hAnsi="Century"/>
          <w:sz w:val="24"/>
          <w:szCs w:val="24"/>
        </w:rPr>
        <w:t xml:space="preserve"> старостинського округу Городоцької міської ради Львівського району Львівської області </w:t>
      </w:r>
      <w:r w:rsidR="002562BD" w:rsidRPr="003E2EBC">
        <w:rPr>
          <w:rFonts w:ascii="Century" w:hAnsi="Century"/>
          <w:sz w:val="24"/>
          <w:szCs w:val="24"/>
        </w:rPr>
        <w:t xml:space="preserve">та передачі їх в оренду </w:t>
      </w:r>
      <w:r w:rsidRPr="003E2EBC">
        <w:rPr>
          <w:rFonts w:ascii="Century" w:hAnsi="Century"/>
          <w:sz w:val="24"/>
          <w:szCs w:val="24"/>
        </w:rPr>
        <w:t>та відповідну технічну документацію</w:t>
      </w:r>
      <w:r w:rsidRPr="00232DFD">
        <w:rPr>
          <w:rFonts w:ascii="Century" w:hAnsi="Century"/>
          <w:sz w:val="24"/>
          <w:szCs w:val="24"/>
        </w:rPr>
        <w:t>, що</w:t>
      </w:r>
      <w:r w:rsidRPr="00FB302E">
        <w:rPr>
          <w:rFonts w:ascii="Century" w:hAnsi="Century"/>
          <w:sz w:val="24"/>
          <w:szCs w:val="24"/>
        </w:rPr>
        <w:t xml:space="preserve">  розроблена ФОП </w:t>
      </w:r>
      <w:r w:rsidR="002562BD">
        <w:rPr>
          <w:rFonts w:ascii="Century" w:hAnsi="Century"/>
          <w:sz w:val="24"/>
          <w:szCs w:val="24"/>
        </w:rPr>
        <w:t>Дума Ю.І.</w:t>
      </w:r>
      <w:r w:rsidRPr="00FB302E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FB302E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FB302E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</w:t>
      </w:r>
      <w:r w:rsidR="00E95DDE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FB302E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2562BD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 </w:t>
      </w:r>
      <w:r w:rsidR="001D4C3E" w:rsidRPr="00FB302E">
        <w:rPr>
          <w:rFonts w:ascii="Century" w:hAnsi="Century"/>
          <w:sz w:val="24"/>
          <w:szCs w:val="24"/>
        </w:rPr>
        <w:t>ст. 13 Закону України «Про порядок виділення в натурі (на місцевості) земельних ділянок власникам земельних часток (паїв)»</w:t>
      </w:r>
      <w:r w:rsidR="001D4C3E" w:rsidRPr="00FB302E">
        <w:rPr>
          <w:rFonts w:ascii="Century" w:eastAsia="Times New Roman" w:hAnsi="Century" w:cs="Arial"/>
          <w:sz w:val="24"/>
          <w:szCs w:val="24"/>
          <w:lang w:eastAsia="ru-RU"/>
        </w:rPr>
        <w:t xml:space="preserve">  </w:t>
      </w:r>
      <w:r w:rsidR="007D5573" w:rsidRPr="00FB302E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FB302E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FB302E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FB302E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B7E94CC" w14:textId="4AA3C2A8" w:rsidR="007D5573" w:rsidRDefault="007D5573" w:rsidP="00FB302E">
      <w:pPr>
        <w:shd w:val="clear" w:color="auto" w:fill="FFFFFF"/>
        <w:spacing w:after="0" w:line="276" w:lineRule="auto"/>
        <w:rPr>
          <w:rFonts w:ascii="Century" w:eastAsia="Times New Roman" w:hAnsi="Century" w:cs="Arial"/>
          <w:sz w:val="24"/>
          <w:szCs w:val="24"/>
          <w:lang w:eastAsia="ru-RU"/>
        </w:rPr>
      </w:pPr>
      <w:r w:rsidRPr="001D4C3E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D4C3E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D4C3E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D4C3E">
        <w:rPr>
          <w:rFonts w:ascii="Century" w:eastAsia="Times New Roman" w:hAnsi="Century" w:cs="Arial"/>
          <w:sz w:val="24"/>
          <w:szCs w:val="24"/>
          <w:lang w:eastAsia="ru-RU"/>
        </w:rPr>
        <w:t>:</w:t>
      </w:r>
    </w:p>
    <w:p w14:paraId="076F931E" w14:textId="4F001CD2" w:rsidR="006A0E10" w:rsidRPr="00232DFD" w:rsidRDefault="006A0E10" w:rsidP="00FB302E">
      <w:pPr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1D4C3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1.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Затвердити технічну документацію із землеустрою </w:t>
      </w:r>
      <w:r w:rsidR="002562BD" w:rsidRPr="00232DFD">
        <w:rPr>
          <w:rFonts w:ascii="Century" w:hAnsi="Century"/>
          <w:sz w:val="24"/>
          <w:szCs w:val="24"/>
          <w:lang w:eastAsia="uk-UA"/>
        </w:rPr>
        <w:t>щодо інвентаризації земель</w:t>
      </w:r>
      <w:r w:rsidR="002E2F2A">
        <w:rPr>
          <w:rFonts w:ascii="Century" w:hAnsi="Century"/>
          <w:sz w:val="24"/>
          <w:szCs w:val="24"/>
          <w:lang w:eastAsia="uk-UA"/>
        </w:rPr>
        <w:t xml:space="preserve">ної ділянки </w:t>
      </w:r>
      <w:r w:rsidR="002562BD" w:rsidRPr="00232DFD">
        <w:rPr>
          <w:rFonts w:ascii="Century" w:hAnsi="Century"/>
          <w:sz w:val="24"/>
          <w:szCs w:val="24"/>
          <w:lang w:eastAsia="uk-UA"/>
        </w:rPr>
        <w:t xml:space="preserve">сільськогосподарського призначення </w:t>
      </w:r>
      <w:r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площ</w:t>
      </w:r>
      <w:r w:rsidR="00C04B8F"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ею</w:t>
      </w:r>
      <w:r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BF61D9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1,8112</w:t>
      </w:r>
      <w:r w:rsidR="003F730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га</w:t>
      </w:r>
      <w:r w:rsidR="002E2F2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кадастровий номер 462098</w:t>
      </w:r>
      <w:r w:rsidR="00BF61D9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08</w:t>
      </w:r>
      <w:r w:rsidR="002E2F2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00:1</w:t>
      </w:r>
      <w:r w:rsidR="00BF61D9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2E2F2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:000:00</w:t>
      </w:r>
      <w:r w:rsidR="00BF61D9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62</w:t>
      </w:r>
      <w:r w:rsidR="002E2F2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01.01 - для ведення товарного сільськогосподарського виробництва </w:t>
      </w:r>
      <w:r w:rsidR="002E2F2A" w:rsidRPr="002E2F2A">
        <w:rPr>
          <w:rFonts w:ascii="Century" w:hAnsi="Century"/>
          <w:sz w:val="24"/>
          <w:szCs w:val="24"/>
        </w:rPr>
        <w:t xml:space="preserve">на території </w:t>
      </w:r>
      <w:proofErr w:type="spellStart"/>
      <w:r w:rsidR="00BF61D9">
        <w:rPr>
          <w:rFonts w:ascii="Century" w:hAnsi="Century"/>
          <w:sz w:val="24"/>
          <w:szCs w:val="24"/>
        </w:rPr>
        <w:t>Бартатівського</w:t>
      </w:r>
      <w:proofErr w:type="spellEnd"/>
      <w:r w:rsidR="002E2F2A" w:rsidRPr="002E2F2A">
        <w:rPr>
          <w:rFonts w:ascii="Century" w:hAnsi="Century"/>
          <w:sz w:val="24"/>
          <w:szCs w:val="24"/>
        </w:rPr>
        <w:t xml:space="preserve"> старостинського округу Городоцької міської ради Львівського району Львівської області</w:t>
      </w:r>
      <w:r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</w:p>
    <w:p w14:paraId="421F4228" w14:textId="527E851C" w:rsidR="007D5573" w:rsidRPr="00232DFD" w:rsidRDefault="006A0E10" w:rsidP="002E2F2A">
      <w:pPr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2</w:t>
      </w:r>
      <w:r w:rsidR="007D5573"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2562BD" w:rsidRPr="00232DFD">
        <w:rPr>
          <w:rFonts w:ascii="Century" w:hAnsi="Century"/>
          <w:sz w:val="24"/>
          <w:szCs w:val="24"/>
          <w:lang w:eastAsia="uk-UA"/>
        </w:rPr>
        <w:t xml:space="preserve">ТОВ </w:t>
      </w:r>
      <w:r w:rsidR="002562BD" w:rsidRPr="00232DFD">
        <w:rPr>
          <w:rFonts w:ascii="Century" w:hAnsi="Century"/>
          <w:sz w:val="24"/>
          <w:szCs w:val="24"/>
        </w:rPr>
        <w:t>«Захід-Агро МХП» земельн</w:t>
      </w:r>
      <w:r w:rsidR="002E2F2A">
        <w:rPr>
          <w:rFonts w:ascii="Century" w:hAnsi="Century"/>
          <w:sz w:val="24"/>
          <w:szCs w:val="24"/>
        </w:rPr>
        <w:t xml:space="preserve">у </w:t>
      </w:r>
      <w:r w:rsidR="00232DFD" w:rsidRPr="00232DFD">
        <w:rPr>
          <w:rFonts w:ascii="Century" w:hAnsi="Century"/>
          <w:sz w:val="24"/>
          <w:szCs w:val="24"/>
        </w:rPr>
        <w:t>ділянк</w:t>
      </w:r>
      <w:r w:rsidR="002E2F2A">
        <w:rPr>
          <w:rFonts w:ascii="Century" w:hAnsi="Century"/>
          <w:sz w:val="24"/>
          <w:szCs w:val="24"/>
        </w:rPr>
        <w:t>у</w:t>
      </w:r>
      <w:r w:rsidR="00232DFD" w:rsidRPr="00232DFD">
        <w:rPr>
          <w:rFonts w:ascii="Century" w:hAnsi="Century"/>
          <w:sz w:val="24"/>
          <w:szCs w:val="24"/>
        </w:rPr>
        <w:t xml:space="preserve"> вказан</w:t>
      </w:r>
      <w:r w:rsidR="002E2F2A">
        <w:rPr>
          <w:rFonts w:ascii="Century" w:hAnsi="Century"/>
          <w:sz w:val="24"/>
          <w:szCs w:val="24"/>
        </w:rPr>
        <w:t>у</w:t>
      </w:r>
      <w:r w:rsidR="00232DFD" w:rsidRPr="00232DFD">
        <w:rPr>
          <w:rFonts w:ascii="Century" w:hAnsi="Century"/>
          <w:sz w:val="24"/>
          <w:szCs w:val="24"/>
        </w:rPr>
        <w:t xml:space="preserve"> в </w:t>
      </w:r>
      <w:r w:rsidR="002E2F2A">
        <w:rPr>
          <w:rFonts w:ascii="Century" w:hAnsi="Century"/>
          <w:sz w:val="24"/>
          <w:szCs w:val="24"/>
        </w:rPr>
        <w:t xml:space="preserve">п.1 цього </w:t>
      </w:r>
      <w:r w:rsidR="00232DFD" w:rsidRPr="00232DFD">
        <w:rPr>
          <w:rFonts w:ascii="Century" w:hAnsi="Century"/>
          <w:sz w:val="24"/>
          <w:szCs w:val="24"/>
        </w:rPr>
        <w:t xml:space="preserve"> рішення </w:t>
      </w:r>
      <w:r w:rsidR="007D5573"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для ведення товарного сільськогосподарського виробництва на </w:t>
      </w:r>
      <w:r w:rsidR="002E2F2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 w:rsidR="007D5573"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(</w:t>
      </w:r>
      <w:r w:rsidR="002E2F2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 w:rsidR="007D5573"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) р</w:t>
      </w:r>
      <w:r w:rsidR="002E2F2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</w:t>
      </w:r>
      <w:r w:rsidR="003E40A2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к</w:t>
      </w:r>
      <w:r w:rsidR="002E2F2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ів</w:t>
      </w:r>
      <w:r w:rsidR="0075796B"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, </w:t>
      </w:r>
      <w:r w:rsidR="0075796B" w:rsidRPr="00232DFD">
        <w:rPr>
          <w:rFonts w:ascii="Century" w:hAnsi="Century"/>
          <w:sz w:val="24"/>
          <w:szCs w:val="24"/>
        </w:rPr>
        <w:t>але не більше ніж на строк до</w:t>
      </w:r>
      <w:r w:rsidR="0075796B" w:rsidRPr="00232DFD">
        <w:rPr>
          <w:rFonts w:ascii="Century" w:hAnsi="Century"/>
          <w:color w:val="000000"/>
          <w:sz w:val="24"/>
          <w:szCs w:val="24"/>
        </w:rPr>
        <w:t xml:space="preserve"> моменту державної реєстрації права власності спадкоємців на так</w:t>
      </w:r>
      <w:r w:rsidR="002E2F2A">
        <w:rPr>
          <w:rFonts w:ascii="Century" w:hAnsi="Century"/>
          <w:color w:val="000000"/>
          <w:sz w:val="24"/>
          <w:szCs w:val="24"/>
        </w:rPr>
        <w:t>у</w:t>
      </w:r>
      <w:r w:rsidR="0075796B" w:rsidRPr="00232DFD">
        <w:rPr>
          <w:rFonts w:ascii="Century" w:hAnsi="Century"/>
          <w:color w:val="000000"/>
          <w:sz w:val="24"/>
          <w:szCs w:val="24"/>
        </w:rPr>
        <w:t xml:space="preserve"> земельн</w:t>
      </w:r>
      <w:r w:rsidR="002E2F2A">
        <w:rPr>
          <w:rFonts w:ascii="Century" w:hAnsi="Century"/>
          <w:color w:val="000000"/>
          <w:sz w:val="24"/>
          <w:szCs w:val="24"/>
        </w:rPr>
        <w:t>у</w:t>
      </w:r>
      <w:r w:rsidR="0075796B" w:rsidRPr="00232DFD">
        <w:rPr>
          <w:rFonts w:ascii="Century" w:hAnsi="Century"/>
          <w:color w:val="000000"/>
          <w:sz w:val="24"/>
          <w:szCs w:val="24"/>
        </w:rPr>
        <w:t xml:space="preserve"> ділянк</w:t>
      </w:r>
      <w:r w:rsidR="002E2F2A">
        <w:rPr>
          <w:rFonts w:ascii="Century" w:hAnsi="Century"/>
          <w:color w:val="000000"/>
          <w:sz w:val="24"/>
          <w:szCs w:val="24"/>
        </w:rPr>
        <w:t>у</w:t>
      </w:r>
      <w:r w:rsidR="0075796B" w:rsidRPr="00232DFD">
        <w:rPr>
          <w:rFonts w:ascii="Century" w:hAnsi="Century"/>
          <w:color w:val="000000"/>
          <w:sz w:val="24"/>
          <w:szCs w:val="24"/>
        </w:rPr>
        <w:t xml:space="preserve"> або до набрання законної сили рішенням суду про визнання спадщини </w:t>
      </w:r>
      <w:proofErr w:type="spellStart"/>
      <w:r w:rsidR="0075796B" w:rsidRPr="00232DFD">
        <w:rPr>
          <w:rFonts w:ascii="Century" w:hAnsi="Century"/>
          <w:color w:val="000000"/>
          <w:sz w:val="24"/>
          <w:szCs w:val="24"/>
        </w:rPr>
        <w:t>відумерлою</w:t>
      </w:r>
      <w:proofErr w:type="spellEnd"/>
      <w:r w:rsidR="0075796B" w:rsidRPr="00232DFD">
        <w:rPr>
          <w:rFonts w:ascii="Century" w:hAnsi="Century"/>
          <w:color w:val="000000"/>
          <w:sz w:val="24"/>
          <w:szCs w:val="24"/>
        </w:rPr>
        <w:t>,</w:t>
      </w:r>
      <w:r w:rsidR="0075796B" w:rsidRPr="00232DFD">
        <w:rPr>
          <w:rFonts w:ascii="Century" w:hAnsi="Century"/>
          <w:sz w:val="24"/>
          <w:szCs w:val="24"/>
        </w:rPr>
        <w:t xml:space="preserve"> або не більше ніж на строк </w:t>
      </w:r>
      <w:r w:rsidR="0075796B" w:rsidRPr="00232DFD">
        <w:rPr>
          <w:rFonts w:ascii="Century" w:hAnsi="Century"/>
          <w:color w:val="000000" w:themeColor="text1"/>
          <w:sz w:val="24"/>
          <w:szCs w:val="24"/>
        </w:rPr>
        <w:t xml:space="preserve">до </w:t>
      </w:r>
      <w:r w:rsidR="0075796B" w:rsidRPr="00232DFD">
        <w:rPr>
          <w:rFonts w:ascii="Century" w:hAnsi="Century"/>
          <w:color w:val="000000" w:themeColor="text1"/>
          <w:sz w:val="24"/>
          <w:szCs w:val="24"/>
          <w:lang w:eastAsia="uk-UA"/>
        </w:rPr>
        <w:t>дня державної реєстрації права власності на так</w:t>
      </w:r>
      <w:r w:rsidR="002E2F2A">
        <w:rPr>
          <w:rFonts w:ascii="Century" w:hAnsi="Century"/>
          <w:color w:val="000000" w:themeColor="text1"/>
          <w:sz w:val="24"/>
          <w:szCs w:val="24"/>
          <w:lang w:eastAsia="uk-UA"/>
        </w:rPr>
        <w:t>у</w:t>
      </w:r>
      <w:r w:rsidR="0075796B" w:rsidRPr="00232DFD">
        <w:rPr>
          <w:rFonts w:ascii="Century" w:hAnsi="Century"/>
          <w:color w:val="000000" w:themeColor="text1"/>
          <w:sz w:val="24"/>
          <w:szCs w:val="24"/>
          <w:lang w:eastAsia="uk-UA"/>
        </w:rPr>
        <w:t xml:space="preserve"> земельн</w:t>
      </w:r>
      <w:r w:rsidR="002E2F2A">
        <w:rPr>
          <w:rFonts w:ascii="Century" w:hAnsi="Century"/>
          <w:color w:val="000000" w:themeColor="text1"/>
          <w:sz w:val="24"/>
          <w:szCs w:val="24"/>
          <w:lang w:eastAsia="uk-UA"/>
        </w:rPr>
        <w:t>у</w:t>
      </w:r>
      <w:r w:rsidR="0075796B" w:rsidRPr="00232DFD">
        <w:rPr>
          <w:rFonts w:ascii="Century" w:hAnsi="Century"/>
          <w:color w:val="000000" w:themeColor="text1"/>
          <w:sz w:val="24"/>
          <w:szCs w:val="24"/>
          <w:lang w:eastAsia="uk-UA"/>
        </w:rPr>
        <w:t xml:space="preserve"> ділянк</w:t>
      </w:r>
      <w:r w:rsidR="002E2F2A">
        <w:rPr>
          <w:rFonts w:ascii="Century" w:hAnsi="Century"/>
          <w:color w:val="000000" w:themeColor="text1"/>
          <w:sz w:val="24"/>
          <w:szCs w:val="24"/>
          <w:lang w:eastAsia="uk-UA"/>
        </w:rPr>
        <w:t>у</w:t>
      </w:r>
      <w:r w:rsidR="0075796B" w:rsidRPr="00232DFD">
        <w:rPr>
          <w:rFonts w:ascii="Century" w:hAnsi="Century"/>
          <w:color w:val="000000" w:themeColor="text1"/>
          <w:sz w:val="24"/>
          <w:szCs w:val="24"/>
          <w:lang w:eastAsia="uk-UA"/>
        </w:rPr>
        <w:t xml:space="preserve"> їх власник</w:t>
      </w:r>
      <w:r w:rsidR="002E2F2A">
        <w:rPr>
          <w:rFonts w:ascii="Century" w:hAnsi="Century"/>
          <w:color w:val="000000" w:themeColor="text1"/>
          <w:sz w:val="24"/>
          <w:szCs w:val="24"/>
          <w:lang w:eastAsia="uk-UA"/>
        </w:rPr>
        <w:t>ом</w:t>
      </w:r>
      <w:r w:rsidR="0075796B" w:rsidRPr="00232DFD">
        <w:rPr>
          <w:rFonts w:ascii="Century" w:hAnsi="Century"/>
          <w:color w:val="000000" w:themeColor="text1"/>
          <w:sz w:val="24"/>
          <w:szCs w:val="24"/>
          <w:lang w:eastAsia="uk-UA"/>
        </w:rPr>
        <w:t>,</w:t>
      </w:r>
      <w:r w:rsidR="0075796B"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земельн</w:t>
      </w:r>
      <w:r w:rsidR="002E2F2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5796B"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2E2F2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5796B"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сільськогосподарського призначення площею </w:t>
      </w:r>
      <w:r w:rsidR="00BF61D9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1,8112 </w:t>
      </w:r>
      <w:r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га</w:t>
      </w:r>
      <w:r w:rsidR="007D5573"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,</w:t>
      </w:r>
      <w:r w:rsidR="002E2F2A" w:rsidRPr="002E2F2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2E2F2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кадастровий номер </w:t>
      </w:r>
      <w:r w:rsidR="00BF61D9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4620980800:14:000:0062 </w:t>
      </w:r>
      <w:r w:rsidR="007D5573"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що знаходяться </w:t>
      </w:r>
      <w:r w:rsidR="002E2F2A" w:rsidRPr="002E2F2A">
        <w:rPr>
          <w:rFonts w:ascii="Century" w:hAnsi="Century"/>
          <w:sz w:val="24"/>
          <w:szCs w:val="24"/>
        </w:rPr>
        <w:t xml:space="preserve">на території </w:t>
      </w:r>
      <w:proofErr w:type="spellStart"/>
      <w:r w:rsidR="002E2F2A" w:rsidRPr="002E2F2A">
        <w:rPr>
          <w:rFonts w:ascii="Century" w:hAnsi="Century"/>
          <w:sz w:val="24"/>
          <w:szCs w:val="24"/>
        </w:rPr>
        <w:lastRenderedPageBreak/>
        <w:t>Угрівського</w:t>
      </w:r>
      <w:proofErr w:type="spellEnd"/>
      <w:r w:rsidR="002E2F2A" w:rsidRPr="002E2F2A">
        <w:rPr>
          <w:rFonts w:ascii="Century" w:hAnsi="Century"/>
          <w:sz w:val="24"/>
          <w:szCs w:val="24"/>
        </w:rPr>
        <w:t xml:space="preserve"> старостинського округу Городоцької міської ради Львівського району Львівської області</w:t>
      </w:r>
      <w:r w:rsidR="002E2F2A"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</w:p>
    <w:p w14:paraId="4439CFAC" w14:textId="1EF4F4FD" w:rsidR="007D5573" w:rsidRPr="001D4C3E" w:rsidRDefault="006A0E10" w:rsidP="007D5573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D4C3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D4C3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2E2F2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D4C3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2E2F2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D4C3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3E2EB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D4C3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</w:t>
      </w:r>
      <w:r w:rsidR="003E2EB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п.1</w:t>
      </w:r>
      <w:r w:rsid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</w:t>
      </w:r>
      <w:r w:rsidR="007D5573" w:rsidRPr="001D4C3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рішення у розмірі 12 (дванадцять) відсотків від </w:t>
      </w:r>
      <w:r w:rsidR="007147E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B51919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BF1DDD9" w14:textId="1D5B798A" w:rsidR="007D5573" w:rsidRDefault="007D5573" w:rsidP="0056265A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1D4C3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Pr="001D4C3E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1D4C3E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Pr="001D4C3E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Pr="001D4C3E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Pr="001D4C3E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902520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56265A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56265A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56265A">
      <w:pPr>
        <w:spacing w:line="240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995951D" w14:textId="7A86673A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1331947" w14:textId="705D8059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FAC276" w14:textId="5002D779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sectPr w:rsidR="00B358E3" w:rsidSect="003E2EBC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BEBA47" w14:textId="77777777" w:rsidR="008E1FBD" w:rsidRDefault="008E1FBD" w:rsidP="0078208C">
      <w:pPr>
        <w:spacing w:after="0" w:line="240" w:lineRule="auto"/>
      </w:pPr>
      <w:r>
        <w:separator/>
      </w:r>
    </w:p>
  </w:endnote>
  <w:endnote w:type="continuationSeparator" w:id="0">
    <w:p w14:paraId="4A7677C1" w14:textId="77777777" w:rsidR="008E1FBD" w:rsidRDefault="008E1FBD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D46545" w14:textId="77777777" w:rsidR="008E1FBD" w:rsidRDefault="008E1FBD" w:rsidP="0078208C">
      <w:pPr>
        <w:spacing w:after="0" w:line="240" w:lineRule="auto"/>
      </w:pPr>
      <w:r>
        <w:separator/>
      </w:r>
    </w:p>
  </w:footnote>
  <w:footnote w:type="continuationSeparator" w:id="0">
    <w:p w14:paraId="62E486DA" w14:textId="77777777" w:rsidR="008E1FBD" w:rsidRDefault="008E1FBD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50529330"/>
      <w:docPartObj>
        <w:docPartGallery w:val="Page Numbers (Top of Page)"/>
        <w:docPartUnique/>
      </w:docPartObj>
    </w:sdtPr>
    <w:sdtEndPr/>
    <w:sdtContent>
      <w:p w14:paraId="18E59A71" w14:textId="5294F1EF" w:rsidR="003E2EBC" w:rsidRDefault="003E2EB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953B011" w14:textId="77777777" w:rsidR="003E2EBC" w:rsidRDefault="003E2EB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85E5D" w14:textId="5E9A6521" w:rsidR="002562BD" w:rsidRDefault="002562BD">
    <w:pPr>
      <w:pStyle w:val="a3"/>
      <w:jc w:val="center"/>
    </w:pPr>
  </w:p>
  <w:p w14:paraId="7F77E7F7" w14:textId="38BFADF0" w:rsidR="002562BD" w:rsidRDefault="002562BD" w:rsidP="0078208C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54743"/>
    <w:rsid w:val="000611B6"/>
    <w:rsid w:val="00165FAD"/>
    <w:rsid w:val="00175D4D"/>
    <w:rsid w:val="001B2A5D"/>
    <w:rsid w:val="001C5EB4"/>
    <w:rsid w:val="001D4C3E"/>
    <w:rsid w:val="00232DFD"/>
    <w:rsid w:val="002562BD"/>
    <w:rsid w:val="002A130B"/>
    <w:rsid w:val="002A3E6B"/>
    <w:rsid w:val="002A43EF"/>
    <w:rsid w:val="002B64E0"/>
    <w:rsid w:val="002D2FAF"/>
    <w:rsid w:val="002E2F2A"/>
    <w:rsid w:val="00306B84"/>
    <w:rsid w:val="003254D9"/>
    <w:rsid w:val="0034792E"/>
    <w:rsid w:val="003507DC"/>
    <w:rsid w:val="0039641E"/>
    <w:rsid w:val="003E2EBC"/>
    <w:rsid w:val="003E40A2"/>
    <w:rsid w:val="003F730D"/>
    <w:rsid w:val="00400EA5"/>
    <w:rsid w:val="004037F9"/>
    <w:rsid w:val="00420418"/>
    <w:rsid w:val="00444244"/>
    <w:rsid w:val="0047585A"/>
    <w:rsid w:val="004B7B17"/>
    <w:rsid w:val="004F1A3C"/>
    <w:rsid w:val="00517D5E"/>
    <w:rsid w:val="00523D22"/>
    <w:rsid w:val="00550F45"/>
    <w:rsid w:val="0056265A"/>
    <w:rsid w:val="00565434"/>
    <w:rsid w:val="00582411"/>
    <w:rsid w:val="005A2360"/>
    <w:rsid w:val="005A6E53"/>
    <w:rsid w:val="005F0D8E"/>
    <w:rsid w:val="005F3583"/>
    <w:rsid w:val="00603666"/>
    <w:rsid w:val="00610811"/>
    <w:rsid w:val="006A0E10"/>
    <w:rsid w:val="006A7571"/>
    <w:rsid w:val="006C3923"/>
    <w:rsid w:val="007147E8"/>
    <w:rsid w:val="00716481"/>
    <w:rsid w:val="0075796B"/>
    <w:rsid w:val="0078208C"/>
    <w:rsid w:val="007C2877"/>
    <w:rsid w:val="007D5573"/>
    <w:rsid w:val="00827AAB"/>
    <w:rsid w:val="00855D75"/>
    <w:rsid w:val="00872572"/>
    <w:rsid w:val="008B3F5E"/>
    <w:rsid w:val="008B4F0C"/>
    <w:rsid w:val="008D1C06"/>
    <w:rsid w:val="008E1FBD"/>
    <w:rsid w:val="00902520"/>
    <w:rsid w:val="00947E65"/>
    <w:rsid w:val="00991264"/>
    <w:rsid w:val="009E5CD4"/>
    <w:rsid w:val="00B358E3"/>
    <w:rsid w:val="00B51919"/>
    <w:rsid w:val="00B83199"/>
    <w:rsid w:val="00BE66A0"/>
    <w:rsid w:val="00BF61D9"/>
    <w:rsid w:val="00C04B8F"/>
    <w:rsid w:val="00C5013A"/>
    <w:rsid w:val="00CD66F6"/>
    <w:rsid w:val="00E04CC6"/>
    <w:rsid w:val="00E12E93"/>
    <w:rsid w:val="00E16B4A"/>
    <w:rsid w:val="00E644EF"/>
    <w:rsid w:val="00E66535"/>
    <w:rsid w:val="00E70FE4"/>
    <w:rsid w:val="00E95DDE"/>
    <w:rsid w:val="00F46FA0"/>
    <w:rsid w:val="00F6594C"/>
    <w:rsid w:val="00F87906"/>
    <w:rsid w:val="00FB302E"/>
    <w:rsid w:val="00FC5A83"/>
    <w:rsid w:val="00FF3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List Paragraph"/>
    <w:basedOn w:val="a"/>
    <w:uiPriority w:val="34"/>
    <w:qFormat/>
    <w:rsid w:val="003F730D"/>
    <w:pPr>
      <w:spacing w:after="200" w:line="300" w:lineRule="auto"/>
      <w:ind w:left="720"/>
      <w:contextualSpacing/>
      <w:jc w:val="both"/>
    </w:pPr>
    <w:rPr>
      <w:rFonts w:eastAsiaTheme="minorEastAsia"/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3507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3507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21409B-A53A-4A6D-B62F-F7045F4F9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1871</Words>
  <Characters>1068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42</cp:revision>
  <cp:lastPrinted>2025-07-15T07:38:00Z</cp:lastPrinted>
  <dcterms:created xsi:type="dcterms:W3CDTF">2023-03-07T12:55:00Z</dcterms:created>
  <dcterms:modified xsi:type="dcterms:W3CDTF">2026-07-23T13:01:00Z</dcterms:modified>
</cp:coreProperties>
</file>